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CE" w:rsidRDefault="00F2370C" w:rsidP="00D97124">
      <w:pPr>
        <w:pStyle w:val="Heading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Dane </w:t>
      </w:r>
      <w:r w:rsidR="00A143CE">
        <w:rPr>
          <w:rFonts w:ascii="Arial" w:hAnsi="Arial" w:cs="Arial"/>
          <w:i w:val="0"/>
          <w:sz w:val="24"/>
          <w:szCs w:val="24"/>
        </w:rPr>
        <w:t>County Land and Water Resources Department</w:t>
      </w:r>
      <w:r w:rsidR="009647EA">
        <w:rPr>
          <w:rFonts w:ascii="Arial" w:hAnsi="Arial" w:cs="Arial"/>
          <w:i w:val="0"/>
          <w:sz w:val="24"/>
          <w:szCs w:val="24"/>
        </w:rPr>
        <w:t xml:space="preserve"> Launches </w:t>
      </w:r>
      <w:r w:rsidR="00FF4013">
        <w:rPr>
          <w:rFonts w:ascii="Arial" w:hAnsi="Arial" w:cs="Arial"/>
          <w:i w:val="0"/>
          <w:sz w:val="24"/>
          <w:szCs w:val="24"/>
        </w:rPr>
        <w:t>Aquatic P</w:t>
      </w:r>
      <w:r>
        <w:rPr>
          <w:rFonts w:ascii="Arial" w:hAnsi="Arial" w:cs="Arial"/>
          <w:i w:val="0"/>
          <w:sz w:val="24"/>
          <w:szCs w:val="24"/>
        </w:rPr>
        <w:t>la</w:t>
      </w:r>
      <w:r w:rsidR="00A143CE">
        <w:rPr>
          <w:rFonts w:ascii="Arial" w:hAnsi="Arial" w:cs="Arial"/>
          <w:i w:val="0"/>
          <w:sz w:val="24"/>
          <w:szCs w:val="24"/>
        </w:rPr>
        <w:t xml:space="preserve">nt </w:t>
      </w:r>
      <w:r w:rsidR="009647EA">
        <w:rPr>
          <w:rFonts w:ascii="Arial" w:hAnsi="Arial" w:cs="Arial"/>
          <w:i w:val="0"/>
          <w:sz w:val="24"/>
          <w:szCs w:val="24"/>
        </w:rPr>
        <w:t>Harvesting Survey</w:t>
      </w:r>
    </w:p>
    <w:p w:rsidR="00A143CE" w:rsidRDefault="00A143CE" w:rsidP="00A143CE"/>
    <w:p w:rsidR="00A143CE" w:rsidRPr="00D97124" w:rsidRDefault="00A143CE" w:rsidP="00A143CE">
      <w:pPr>
        <w:jc w:val="center"/>
        <w:rPr>
          <w:i/>
        </w:rPr>
      </w:pPr>
      <w:r w:rsidRPr="00D97124">
        <w:rPr>
          <w:i/>
        </w:rPr>
        <w:t xml:space="preserve">Online survey </w:t>
      </w:r>
      <w:r w:rsidR="009647EA" w:rsidRPr="00D97124">
        <w:rPr>
          <w:i/>
        </w:rPr>
        <w:t xml:space="preserve">to gather public comment </w:t>
      </w:r>
      <w:r w:rsidRPr="00D97124">
        <w:rPr>
          <w:i/>
        </w:rPr>
        <w:t>available through August</w:t>
      </w:r>
    </w:p>
    <w:p w:rsidR="00A143CE" w:rsidRDefault="00A143CE" w:rsidP="00A143CE">
      <w:pPr>
        <w:pStyle w:val="Heading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9647EA" w:rsidRDefault="009647EA" w:rsidP="009A3305">
      <w:pPr>
        <w:pStyle w:val="Heading2"/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5165F0" w:rsidRDefault="009647EA" w:rsidP="009A3305">
      <w:pPr>
        <w:pStyle w:val="Heading2"/>
        <w:spacing w:before="0" w:after="0"/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</w:pPr>
      <w:r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 xml:space="preserve">The </w:t>
      </w:r>
      <w:r w:rsidRPr="009647EA"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 xml:space="preserve">Dane County Land and Water Resources Department manages an </w:t>
      </w:r>
      <w:hyperlink r:id="rId6" w:history="1">
        <w:r w:rsidRPr="009647EA">
          <w:rPr>
            <w:rFonts w:ascii="Calibri" w:eastAsia="Calibri" w:hAnsi="Calibri"/>
            <w:b w:val="0"/>
            <w:bCs w:val="0"/>
            <w:i w:val="0"/>
            <w:iCs w:val="0"/>
            <w:sz w:val="24"/>
            <w:szCs w:val="24"/>
          </w:rPr>
          <w:t>Aquatic Plant Harvesting Program</w:t>
        </w:r>
      </w:hyperlink>
      <w:r w:rsidRPr="009647EA"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 xml:space="preserve"> to cut and harvest Eurasian watermilfoil and other invasives from county waters. </w:t>
      </w:r>
      <w:r w:rsidR="005165F0"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165F0" w:rsidRDefault="005165F0" w:rsidP="009A3305">
      <w:pPr>
        <w:pStyle w:val="Heading2"/>
        <w:spacing w:before="0" w:after="0"/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</w:pPr>
      <w:bookmarkStart w:id="0" w:name="_GoBack"/>
      <w:bookmarkEnd w:id="0"/>
    </w:p>
    <w:p w:rsidR="005165F0" w:rsidRDefault="005165F0" w:rsidP="009A3305">
      <w:pPr>
        <w:pStyle w:val="Heading2"/>
        <w:spacing w:before="0" w:after="0"/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</w:pPr>
      <w:r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>From now through the end of August 2017, Dane County invites area residents to participate in an online survey to complement the county’s comprehensive assessment of aquatic plant communities</w:t>
      </w:r>
      <w:r w:rsidR="00280508"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 xml:space="preserve"> and the harvesting program</w:t>
      </w:r>
      <w:r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  <w:t>.</w:t>
      </w:r>
    </w:p>
    <w:p w:rsidR="005165F0" w:rsidRDefault="005165F0" w:rsidP="009A3305">
      <w:pPr>
        <w:pStyle w:val="Heading2"/>
        <w:spacing w:before="0" w:after="0"/>
        <w:rPr>
          <w:rFonts w:ascii="Calibri" w:eastAsia="Calibri" w:hAnsi="Calibri"/>
          <w:b w:val="0"/>
          <w:bCs w:val="0"/>
          <w:i w:val="0"/>
          <w:iCs w:val="0"/>
          <w:sz w:val="24"/>
          <w:szCs w:val="24"/>
        </w:rPr>
      </w:pPr>
    </w:p>
    <w:p w:rsidR="005165F0" w:rsidRPr="009647EA" w:rsidRDefault="009647EA" w:rsidP="005165F0">
      <w:r>
        <w:t>Dane County Executive Joe Parisi said, “Every five year</w:t>
      </w:r>
      <w:r w:rsidR="005165F0">
        <w:t>s</w:t>
      </w:r>
      <w:r>
        <w:t xml:space="preserve"> Dane County assesses the health of our aq</w:t>
      </w:r>
      <w:r w:rsidR="005165F0">
        <w:t>uatic plant communities</w:t>
      </w:r>
      <w:r w:rsidR="00346057">
        <w:t>. We also review our</w:t>
      </w:r>
      <w:r>
        <w:t xml:space="preserve"> managemen</w:t>
      </w:r>
      <w:r w:rsidR="00346057">
        <w:t xml:space="preserve">t strategies for providing </w:t>
      </w:r>
      <w:r w:rsidR="005165F0" w:rsidRPr="009647EA">
        <w:t>reasonable use of the lakes for boating, fishing and swimming, while preserving the health and balance of th</w:t>
      </w:r>
      <w:r w:rsidR="00346057">
        <w:t>e lake ecosystem; and for</w:t>
      </w:r>
      <w:r w:rsidR="005165F0">
        <w:t xml:space="preserve"> maintain</w:t>
      </w:r>
      <w:r w:rsidR="00346057">
        <w:t>ing</w:t>
      </w:r>
      <w:r w:rsidR="005165F0" w:rsidRPr="009647EA">
        <w:t xml:space="preserve"> flow in the Yahara River to prevent high water issues including flooding.</w:t>
      </w:r>
    </w:p>
    <w:p w:rsidR="005165F0" w:rsidRDefault="005165F0" w:rsidP="005165F0"/>
    <w:p w:rsidR="009647EA" w:rsidRDefault="009647EA" w:rsidP="009647EA">
      <w:r>
        <w:t xml:space="preserve">I invite county citizens to take a </w:t>
      </w:r>
      <w:hyperlink r:id="rId7" w:history="1">
        <w:r w:rsidRPr="00D97124">
          <w:rPr>
            <w:rStyle w:val="Hyperlink"/>
            <w:b/>
            <w:color w:val="0000FF"/>
          </w:rPr>
          <w:t>five-minute online survey</w:t>
        </w:r>
      </w:hyperlink>
      <w:r>
        <w:t xml:space="preserve"> to tell us what you think about aquatic plant management needs for area lakes and rive</w:t>
      </w:r>
      <w:r w:rsidR="005165F0">
        <w:t>rs</w:t>
      </w:r>
      <w:r>
        <w:t xml:space="preserve">.” </w:t>
      </w:r>
    </w:p>
    <w:p w:rsidR="009647EA" w:rsidRDefault="009647EA" w:rsidP="009647EA"/>
    <w:p w:rsidR="00F2370C" w:rsidRPr="00346057" w:rsidRDefault="005165F0" w:rsidP="00346057">
      <w:r>
        <w:t>Public comments and the plant survey field work</w:t>
      </w:r>
      <w:r w:rsidR="00346057">
        <w:t xml:space="preserve"> to be conducted during summer 2017 will provide valuable information for</w:t>
      </w:r>
      <w:r w:rsidR="00F2370C" w:rsidRPr="00346057">
        <w:t xml:space="preserve"> updating aquatic plant management plans for waters across t</w:t>
      </w:r>
      <w:r w:rsidR="00346057">
        <w:t>he county where county staff operate mechanical harvesters</w:t>
      </w:r>
      <w:r w:rsidRPr="00346057">
        <w:t>.</w:t>
      </w:r>
      <w:r>
        <w:rPr>
          <w:b/>
          <w:bCs/>
          <w:i/>
          <w:iCs/>
        </w:rPr>
        <w:t xml:space="preserve">  </w:t>
      </w:r>
    </w:p>
    <w:p w:rsidR="00F2370C" w:rsidRDefault="00F2370C" w:rsidP="00F2370C"/>
    <w:p w:rsidR="009A3305" w:rsidRPr="009647EA" w:rsidRDefault="009A3305" w:rsidP="00F2370C">
      <w:r w:rsidRPr="009647EA">
        <w:t xml:space="preserve">Aquatic plant management plans provide an inventory of existing plants in a lake or stream, and describe how native plants will be protected for their role as the foundation of healthy ecosystems, while nuisance non-native species will be controlled and recreational access will be provided. </w:t>
      </w:r>
      <w:r w:rsidR="00346057">
        <w:t xml:space="preserve">The Wisconsin Department of Natural Resources requires these plans </w:t>
      </w:r>
      <w:r w:rsidRPr="009647EA">
        <w:t xml:space="preserve">in order for them to permit aquatic plant harvesting programs under NR 109 Wis. Admin. Code. </w:t>
      </w:r>
    </w:p>
    <w:p w:rsidR="009647EA" w:rsidRDefault="009647EA"/>
    <w:p w:rsidR="00D97124" w:rsidRPr="009A3305" w:rsidRDefault="00D97124">
      <w:r>
        <w:t xml:space="preserve">For more information about aquatic plant management, visit the </w:t>
      </w:r>
      <w:hyperlink r:id="rId8" w:history="1">
        <w:r w:rsidRPr="00D97124">
          <w:rPr>
            <w:rStyle w:val="Hyperlink"/>
            <w:b/>
            <w:color w:val="0000FF"/>
          </w:rPr>
          <w:t>Dane County Office of Lakes and Watersheds website</w:t>
        </w:r>
      </w:hyperlink>
      <w:r>
        <w:t>.</w:t>
      </w:r>
    </w:p>
    <w:sectPr w:rsidR="00D97124" w:rsidRPr="009A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021"/>
    <w:multiLevelType w:val="multilevel"/>
    <w:tmpl w:val="4FD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5"/>
    <w:rsid w:val="00035804"/>
    <w:rsid w:val="0010186F"/>
    <w:rsid w:val="0015417E"/>
    <w:rsid w:val="001C2FFC"/>
    <w:rsid w:val="00280508"/>
    <w:rsid w:val="002B262A"/>
    <w:rsid w:val="002F0FDC"/>
    <w:rsid w:val="00306D16"/>
    <w:rsid w:val="00346057"/>
    <w:rsid w:val="00425358"/>
    <w:rsid w:val="004E15FD"/>
    <w:rsid w:val="005165F0"/>
    <w:rsid w:val="005A6894"/>
    <w:rsid w:val="00684398"/>
    <w:rsid w:val="006873D4"/>
    <w:rsid w:val="006E4066"/>
    <w:rsid w:val="008B1303"/>
    <w:rsid w:val="008C5EF0"/>
    <w:rsid w:val="008D394D"/>
    <w:rsid w:val="00953DCA"/>
    <w:rsid w:val="009647EA"/>
    <w:rsid w:val="009A3305"/>
    <w:rsid w:val="009B6260"/>
    <w:rsid w:val="00A143CE"/>
    <w:rsid w:val="00AA6D87"/>
    <w:rsid w:val="00AF6B9E"/>
    <w:rsid w:val="00D17BDA"/>
    <w:rsid w:val="00D75D2C"/>
    <w:rsid w:val="00D97124"/>
    <w:rsid w:val="00F2370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3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3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3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3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3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3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3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3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3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13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13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B130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B130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B130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B130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B130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B130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B130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B13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B130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3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B130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B1303"/>
    <w:rPr>
      <w:b/>
      <w:bCs/>
    </w:rPr>
  </w:style>
  <w:style w:type="character" w:styleId="Emphasis">
    <w:name w:val="Emphasis"/>
    <w:uiPriority w:val="20"/>
    <w:qFormat/>
    <w:rsid w:val="008B130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B1303"/>
    <w:rPr>
      <w:szCs w:val="32"/>
    </w:rPr>
  </w:style>
  <w:style w:type="paragraph" w:styleId="ListParagraph">
    <w:name w:val="List Paragraph"/>
    <w:basedOn w:val="Normal"/>
    <w:uiPriority w:val="34"/>
    <w:qFormat/>
    <w:rsid w:val="008B13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1303"/>
    <w:rPr>
      <w:i/>
    </w:rPr>
  </w:style>
  <w:style w:type="character" w:customStyle="1" w:styleId="QuoteChar">
    <w:name w:val="Quote Char"/>
    <w:link w:val="Quote"/>
    <w:uiPriority w:val="29"/>
    <w:rsid w:val="008B13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3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B1303"/>
    <w:rPr>
      <w:b/>
      <w:i/>
      <w:sz w:val="24"/>
    </w:rPr>
  </w:style>
  <w:style w:type="character" w:styleId="SubtleEmphasis">
    <w:name w:val="Subtle Emphasis"/>
    <w:uiPriority w:val="19"/>
    <w:qFormat/>
    <w:rsid w:val="008B1303"/>
    <w:rPr>
      <w:i/>
      <w:color w:val="5A5A5A"/>
    </w:rPr>
  </w:style>
  <w:style w:type="character" w:styleId="IntenseEmphasis">
    <w:name w:val="Intense Emphasis"/>
    <w:uiPriority w:val="21"/>
    <w:qFormat/>
    <w:rsid w:val="008B130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B130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B1303"/>
    <w:rPr>
      <w:b/>
      <w:sz w:val="24"/>
      <w:u w:val="single"/>
    </w:rPr>
  </w:style>
  <w:style w:type="character" w:styleId="BookTitle">
    <w:name w:val="Book Title"/>
    <w:uiPriority w:val="33"/>
    <w:qFormat/>
    <w:rsid w:val="008B130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303"/>
    <w:pPr>
      <w:outlineLvl w:val="9"/>
    </w:pPr>
  </w:style>
  <w:style w:type="character" w:styleId="Hyperlink">
    <w:name w:val="Hyperlink"/>
    <w:uiPriority w:val="99"/>
    <w:unhideWhenUsed/>
    <w:rsid w:val="009A3305"/>
    <w:rPr>
      <w:color w:val="000066"/>
      <w:u w:val="single"/>
    </w:rPr>
  </w:style>
  <w:style w:type="character" w:customStyle="1" w:styleId="note">
    <w:name w:val="note"/>
    <w:rsid w:val="009A3305"/>
    <w:rPr>
      <w:b w:val="0"/>
      <w:bCs w:val="0"/>
      <w:color w:val="666666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F2370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3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3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3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3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3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3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3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3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3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13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13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B130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B130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B130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B130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B130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B130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B130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B13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B130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3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B130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B1303"/>
    <w:rPr>
      <w:b/>
      <w:bCs/>
    </w:rPr>
  </w:style>
  <w:style w:type="character" w:styleId="Emphasis">
    <w:name w:val="Emphasis"/>
    <w:uiPriority w:val="20"/>
    <w:qFormat/>
    <w:rsid w:val="008B130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B1303"/>
    <w:rPr>
      <w:szCs w:val="32"/>
    </w:rPr>
  </w:style>
  <w:style w:type="paragraph" w:styleId="ListParagraph">
    <w:name w:val="List Paragraph"/>
    <w:basedOn w:val="Normal"/>
    <w:uiPriority w:val="34"/>
    <w:qFormat/>
    <w:rsid w:val="008B13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1303"/>
    <w:rPr>
      <w:i/>
    </w:rPr>
  </w:style>
  <w:style w:type="character" w:customStyle="1" w:styleId="QuoteChar">
    <w:name w:val="Quote Char"/>
    <w:link w:val="Quote"/>
    <w:uiPriority w:val="29"/>
    <w:rsid w:val="008B13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3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B1303"/>
    <w:rPr>
      <w:b/>
      <w:i/>
      <w:sz w:val="24"/>
    </w:rPr>
  </w:style>
  <w:style w:type="character" w:styleId="SubtleEmphasis">
    <w:name w:val="Subtle Emphasis"/>
    <w:uiPriority w:val="19"/>
    <w:qFormat/>
    <w:rsid w:val="008B1303"/>
    <w:rPr>
      <w:i/>
      <w:color w:val="5A5A5A"/>
    </w:rPr>
  </w:style>
  <w:style w:type="character" w:styleId="IntenseEmphasis">
    <w:name w:val="Intense Emphasis"/>
    <w:uiPriority w:val="21"/>
    <w:qFormat/>
    <w:rsid w:val="008B130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B130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B1303"/>
    <w:rPr>
      <w:b/>
      <w:sz w:val="24"/>
      <w:u w:val="single"/>
    </w:rPr>
  </w:style>
  <w:style w:type="character" w:styleId="BookTitle">
    <w:name w:val="Book Title"/>
    <w:uiPriority w:val="33"/>
    <w:qFormat/>
    <w:rsid w:val="008B130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303"/>
    <w:pPr>
      <w:outlineLvl w:val="9"/>
    </w:pPr>
  </w:style>
  <w:style w:type="character" w:styleId="Hyperlink">
    <w:name w:val="Hyperlink"/>
    <w:uiPriority w:val="99"/>
    <w:unhideWhenUsed/>
    <w:rsid w:val="009A3305"/>
    <w:rPr>
      <w:color w:val="000066"/>
      <w:u w:val="single"/>
    </w:rPr>
  </w:style>
  <w:style w:type="character" w:customStyle="1" w:styleId="note">
    <w:name w:val="note"/>
    <w:rsid w:val="009A3305"/>
    <w:rPr>
      <w:b w:val="0"/>
      <w:bCs w:val="0"/>
      <w:color w:val="666666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F2370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9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w-lwrd.countyofdane.com/Management/Aquatic-Plants/Aquatic-Plant-Manage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vey.constantcontact.com/survey/a07ee5uic15j2kkodgr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w-lwrd.countyofdane.com/Management/Aquatic-Plants/Aquatic-Plant-Manage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7BA4880E.dotm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2205</CharactersWithSpaces>
  <SharedDoc>false</SharedDoc>
  <HLinks>
    <vt:vector size="18" baseType="variant">
      <vt:variant>
        <vt:i4>5242999</vt:i4>
      </vt:variant>
      <vt:variant>
        <vt:i4>6</vt:i4>
      </vt:variant>
      <vt:variant>
        <vt:i4>0</vt:i4>
      </vt:variant>
      <vt:variant>
        <vt:i4>5</vt:i4>
      </vt:variant>
      <vt:variant>
        <vt:lpwstr>mailto:lakes@countyofdane.com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http://danewaters.com/management/AquaticPlantManagement.aspx</vt:lpwstr>
      </vt:variant>
      <vt:variant>
        <vt:lpwstr/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http://danewaters.com/management/AquaticPlantManagement.aspx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Susan</dc:creator>
  <cp:lastModifiedBy>Sandford, Susan</cp:lastModifiedBy>
  <cp:revision>3</cp:revision>
  <dcterms:created xsi:type="dcterms:W3CDTF">2017-05-18T17:14:00Z</dcterms:created>
  <dcterms:modified xsi:type="dcterms:W3CDTF">2017-05-18T17:18:00Z</dcterms:modified>
</cp:coreProperties>
</file>